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Berufshubschrauberfuehrerin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Berufshubschrauberführerin | Helikoptergesellschaft Musterstadt | 2016 - heute</w:t>
        <w:br/>
        <w:t>- Steuerung und Navigation von Hubschraubern</w:t>
        <w:br/>
        <w:t>- Durchführung von Transport- und Rettungsflügen</w:t>
        <w:br/>
        <w:t>- Wartung und Überwachung der Hubschrauberfunktionen</w:t>
        <w:br/>
        <w:br/>
        <w:t>Ausbildung:</w:t>
        <w:br/>
        <w:t>Hubschrauberführerin | Flugschule Musterstadt | 2012 - 2016</w:t>
        <w:br/>
        <w:t>- Abschluss: Berufshubschrauberführerin</w:t>
        <w:br/>
        <w:br/>
        <w:t>Fähigkeiten:</w:t>
        <w:br/>
        <w:t>- Hubschraubersteuerung</w:t>
        <w:br/>
        <w:t>- Flugnavigation</w:t>
        <w:br/>
        <w:t>- Wartung und Inspektion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