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Betreuungsassistentin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Betreuungsassistentin | Seniorenheim Musterstadt | 2016 - heute</w:t>
        <w:br/>
        <w:t>- Unterstützung bei der Pflege und Betreuung von Senioren</w:t>
        <w:br/>
        <w:t>- Durchführung von Freizeitaktivitäten</w:t>
        <w:br/>
        <w:t>- Kommunikation und Einfühlungsvermögen</w:t>
        <w:br/>
        <w:br/>
        <w:t>Ausbildung:</w:t>
        <w:br/>
        <w:t>Soziale Arbeit | Musteruniversität | 2012 - 2016</w:t>
        <w:br/>
        <w:t>- Abschluss: Betreuungsassistentin</w:t>
        <w:br/>
        <w:br/>
        <w:t>Fähigkeiten:</w:t>
        <w:br/>
        <w:t>- Seniorenbetreuung</w:t>
        <w:br/>
        <w:t>- Organisation von Freizeitaktivitäten</w:t>
        <w:br/>
        <w:t>- Einfühlungsvermögen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