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Bildhauer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Bildhauer | Kunstgalerie Musterstadt | 2016 - heute</w:t>
        <w:br/>
        <w:t>- Anfertigung von Skulpturen und Kunstwerken aus verschiedenen Materialien</w:t>
        <w:br/>
        <w:t>- Gestaltung von Auftragsarbeiten und Ausstellungen</w:t>
        <w:br/>
        <w:t>- Zusammenarbeit mit Künstlern und Galerien</w:t>
        <w:br/>
        <w:br/>
        <w:t>Ausbildung:</w:t>
        <w:br/>
        <w:t>Bildhauerei | Kunstakademie Musterstadt | 2012 - 2016</w:t>
        <w:br/>
        <w:t>- Abschluss: Bildhauer</w:t>
        <w:br/>
        <w:br/>
        <w:t>Fähigkeiten:</w:t>
        <w:br/>
        <w:t>- Kunsthandwerk</w:t>
        <w:br/>
        <w:t>- Materialbearbeitung</w:t>
        <w:br/>
        <w:t>- Kunstgestaltung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