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Biologiemodellmacher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Biologiemodellmacher | Modellbau GmbH | 2016 - heute</w:t>
        <w:br/>
        <w:t>- Erstellen von Modellen für die biologische Forschung</w:t>
        <w:br/>
        <w:t>- Modellierung von Pflanzen und Tieren</w:t>
        <w:br/>
        <w:t>- Zusammenarbeit mit Wissenschaftlern für Ausstellungsprojekte</w:t>
        <w:br/>
        <w:br/>
        <w:t>Ausbildung:</w:t>
        <w:br/>
        <w:t>Modellbau | Handwerksakademie Musterstadt | 2012 - 2016</w:t>
        <w:br/>
        <w:t>- Abschluss: Modellbauer</w:t>
        <w:br/>
        <w:br/>
        <w:t>Fähigkeiten:</w:t>
        <w:br/>
        <w:t>- Modellbau</w:t>
        <w:br/>
        <w:t>- Kreativität</w:t>
        <w:br/>
        <w:t>- Ausstellungsplanung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