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Bootsbauer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Bootsbauer | Yachtbau GmbH | 2015 - heute</w:t>
        <w:br/>
        <w:t>- Konstruktion und Reparatur von Booten und Yachten</w:t>
        <w:br/>
        <w:t>- Design von individuellen Bootslösungen</w:t>
        <w:br/>
        <w:t>- Kundenberatung und Auftragsbearbeitung</w:t>
        <w:br/>
        <w:br/>
        <w:t>Ausbildung:</w:t>
        <w:br/>
        <w:t>Bootsbau | Bootsschule Musterstadt | 2011 - 2015</w:t>
        <w:br/>
        <w:t>- Abschluss: Bootsbauer</w:t>
        <w:br/>
        <w:br/>
        <w:t>Fähigkeiten:</w:t>
        <w:br/>
        <w:t>- Boots- und Yachtbau</w:t>
        <w:br/>
        <w:t>- Kundenberatung</w:t>
        <w:br/>
        <w:t>- Materialkenntnisse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