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Bootsbauerin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Bootsbauerin | Bootsmanufaktur Musterstadt | 2017 - heute</w:t>
        <w:br/>
        <w:t>- Planung und Bau von Booten und Yachten</w:t>
        <w:br/>
        <w:t>- Reparaturen und Wartung von Booten</w:t>
        <w:br/>
        <w:t>- Beratung von Kunden und individuelle Anpassungen</w:t>
        <w:br/>
        <w:br/>
        <w:t>Ausbildung:</w:t>
        <w:br/>
        <w:t>Bootsbauerin | Bootsschule Musterstadt | 2013 - 2017</w:t>
        <w:br/>
        <w:t>- Abschluss: Bootsbauerin</w:t>
        <w:br/>
        <w:br/>
        <w:t>Fähigkeiten:</w:t>
        <w:br/>
        <w:t>- Boots- und Yachtbau</w:t>
        <w:br/>
        <w:t>- Reparaturtechniken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