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Lebensmittelliste</w:t>
      </w:r>
    </w:p>
    <w:p>
      <w:pPr>
        <w:jc w:val="left"/>
      </w:pPr>
      <w:r>
        <w:rPr>
          <w:sz w:val="24"/>
        </w:rPr>
        <w:t>Lebensmittelliste – Einkaufen</w:t>
        <w:br/>
        <w:br/>
        <w:t>1. Obst und Gemüse</w:t>
        <w:br/>
        <w:t xml:space="preserve">   - Äpfel, Bananen, Tomaten</w:t>
        <w:br/>
        <w:t xml:space="preserve">   - Salat, Paprika, Karotten</w:t>
        <w:br/>
        <w:t>2. Milchprodukte</w:t>
        <w:br/>
        <w:t xml:space="preserve">   - Milch, Käse, Joghurt</w:t>
        <w:br/>
        <w:t xml:space="preserve">   - Butter</w:t>
        <w:br/>
        <w:t>3. Brot und Backwaren</w:t>
        <w:br/>
        <w:t xml:space="preserve">   - Vollkornbrot, Croissants</w:t>
        <w:br/>
        <w:t xml:space="preserve">   - Brötchen</w:t>
        <w:br/>
        <w:t>4. Fleisch und Fisch</w:t>
        <w:br/>
        <w:t xml:space="preserve">   - Hähnchenbrust, Lachs</w:t>
        <w:br/>
        <w:br/>
        <w:t>Überprüfen Sie, ob alles benötigt wird und passen Sie die Liste nach Bedarf 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