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Lebensrad</w:t>
      </w:r>
    </w:p>
    <w:p>
      <w:pPr>
        <w:pStyle w:val="Heading2"/>
      </w:pPr>
      <w:r>
        <w:t>Bereiche</w:t>
      </w:r>
    </w:p>
    <w:p>
      <w:pPr>
        <w:pStyle w:val="ListBullet"/>
      </w:pPr>
      <w:r>
        <w:t>1. Beruf</w:t>
      </w:r>
    </w:p>
    <w:p>
      <w:pPr>
        <w:pStyle w:val="ListBullet"/>
      </w:pPr>
      <w:r>
        <w:t>2. Gesundheit</w:t>
      </w:r>
    </w:p>
    <w:p>
      <w:pPr>
        <w:pStyle w:val="ListBullet"/>
      </w:pPr>
      <w:r>
        <w:t>3. Familie</w:t>
      </w:r>
    </w:p>
    <w:p>
      <w:pPr>
        <w:pStyle w:val="ListBullet"/>
      </w:pPr>
      <w:r>
        <w:t>4. Freunde</w:t>
      </w:r>
    </w:p>
    <w:p>
      <w:pPr>
        <w:pStyle w:val="ListBullet"/>
      </w:pPr>
      <w:r>
        <w:t>5. Freizeit</w:t>
      </w:r>
    </w:p>
    <w:p>
      <w:pPr>
        <w:pStyle w:val="ListBullet"/>
      </w:pPr>
      <w:r>
        <w:t>6. Persönliche Entwicklung</w:t>
      </w:r>
    </w:p>
    <w:p>
      <w:pPr>
        <w:pStyle w:val="ListBullet"/>
      </w:pPr>
      <w:r>
        <w:t>7. Finanzen</w:t>
      </w:r>
    </w:p>
    <w:p>
      <w:pPr>
        <w:pStyle w:val="ListBullet"/>
      </w:pPr>
      <w:r>
        <w:t>8. Spiritualität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