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Leere Vorlage Ion</w:t>
      </w:r>
    </w:p>
    <w:p>
      <w:pPr>
        <w:jc w:val="left"/>
      </w:pPr>
      <w:r>
        <w:rPr>
          <w:sz w:val="24"/>
        </w:rPr>
        <w:t>Leere Vorlage Ion</w:t>
        <w:br/>
        <w:br/>
        <w:t>Erstellen Sie eine professionelle Präsentation, indem Sie Ihre Inhalte in dieser strukturierten Vorlage unterbringen.</w:t>
        <w:br/>
        <w:br/>
        <w:t>1. Titel</w:t>
        <w:br/>
        <w:t>2. Untertitel</w:t>
        <w:br/>
        <w:t>3. Textbereich</w:t>
        <w:br/>
        <w:t>4. Bildplatzhalter</w:t>
        <w:br/>
        <w:br/>
        <w:t>Nutzen Sie diese Vorlage für Ihre Präsentation und passen Sie sie nach Ihren Wünschen 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