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Leistungsverzeichnis Reinigung</w:t>
      </w:r>
    </w:p>
    <w:p>
      <w:pPr>
        <w:pStyle w:val="Heading2"/>
      </w:pPr>
      <w:r>
        <w:t>Titel</w:t>
      </w:r>
    </w:p>
    <w:p>
      <w:r>
        <w:t>Leistungsverzeichnis für Reinigungsarbeiten</w:t>
      </w:r>
    </w:p>
    <w:p>
      <w:pPr>
        <w:pStyle w:val="Heading2"/>
      </w:pPr>
      <w:r>
        <w:t>Objekt</w:t>
      </w:r>
    </w:p>
    <w:p>
      <w:r>
        <w:t>Bürogebäude Musterstraße 10, 12345 Musterstadt</w:t>
      </w:r>
    </w:p>
    <w:p>
      <w:pPr>
        <w:pStyle w:val="Heading2"/>
      </w:pPr>
      <w:r>
        <w:t>Leistungen</w:t>
      </w:r>
    </w:p>
    <w:p>
      <w:r>
        <w:t>- Tägliche Reinigung von Büroflächen</w:t>
        <w:br/>
        <w:t>- Wöchentliche Reinigung von Fenstern</w:t>
        <w:br/>
        <w:t>- Monatliche Grundreinigung</w:t>
      </w:r>
    </w:p>
    <w:p>
      <w:pPr>
        <w:pStyle w:val="Heading2"/>
      </w:pPr>
      <w:r>
        <w:t>Besondere Anforderungen</w:t>
      </w:r>
    </w:p>
    <w:p>
      <w:r>
        <w:t>Einsatz von umweltfreundlichen Reinigungsmitteln</w:t>
      </w:r>
    </w:p>
    <w:p>
      <w:pPr>
        <w:pStyle w:val="Heading2"/>
      </w:pPr>
      <w:r>
        <w:t>Vergütung</w:t>
      </w:r>
    </w:p>
    <w:p>
      <w:r>
        <w:t>Abrechnung nach Stunden oder Pauschale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