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Letzte Mahnung</w:t>
      </w:r>
    </w:p>
    <w:p>
      <w:pPr>
        <w:pStyle w:val="Heading2"/>
      </w:pPr>
      <w:r>
        <w:t>Empfänger</w:t>
      </w:r>
    </w:p>
    <w:p>
      <w:r>
        <w:t>Max Mustermann, Musterstraße 1, 12345 Musterstadt</w:t>
      </w:r>
    </w:p>
    <w:p>
      <w:pPr>
        <w:pStyle w:val="Heading2"/>
      </w:pPr>
      <w:r>
        <w:t>Betreff</w:t>
      </w:r>
    </w:p>
    <w:p>
      <w:r>
        <w:t>Letzte Mahnung – offene Rechnung [Nummer]</w:t>
      </w:r>
    </w:p>
    <w:p>
      <w:pPr>
        <w:pStyle w:val="Heading2"/>
      </w:pPr>
      <w:r>
        <w:t>Rechnungsbetrag</w:t>
      </w:r>
    </w:p>
    <w:p>
      <w:r>
        <w:t>250 EUR</w:t>
      </w:r>
    </w:p>
    <w:p>
      <w:pPr>
        <w:pStyle w:val="Heading2"/>
      </w:pPr>
      <w:r>
        <w:t>Fälligkeit</w:t>
      </w:r>
    </w:p>
    <w:p>
      <w:r>
        <w:t>Zahlbar bis spätestens 10. März 2025</w:t>
      </w:r>
    </w:p>
    <w:p>
      <w:pPr>
        <w:pStyle w:val="Heading2"/>
      </w:pPr>
      <w:r>
        <w:t>Hinweis</w:t>
      </w:r>
    </w:p>
    <w:p>
      <w:r>
        <w:t>Bei Nichtzahlung wird ein Inkassoverfahren eingeleitet.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