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Mahnung_3</w:t>
      </w:r>
    </w:p>
    <w:p>
      <w:r>
        <w:t>Rechnungsnummer: 12345</w:t>
        <w:br/>
        <w:t>Fälligkeitsdatum: 31.12.2024</w:t>
        <w:br/>
        <w:t>Verzug: 10 Tage</w:t>
        <w:br/>
        <w:t>Offener Betrag: 150 EUR</w:t>
        <w:br/>
        <w:t>Mahnung: Bitte zahlen Sie bis 15.01.2025, sonst erfolgt eine weitere Bearbeitung.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