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Meeting Protokoll</w:t>
      </w:r>
    </w:p>
    <w:p>
      <w:pPr>
        <w:pStyle w:val="Heading1"/>
      </w:pPr>
      <w:r>
        <w:t>Datum</w:t>
      </w:r>
    </w:p>
    <w:p>
      <w:r>
        <w:t>18. Januar 2025</w:t>
      </w:r>
    </w:p>
    <w:p>
      <w:pPr>
        <w:pStyle w:val="Heading1"/>
      </w:pPr>
      <w:r>
        <w:t>Teilnehmer</w:t>
      </w:r>
    </w:p>
    <w:p>
      <w:r>
        <w:t>Max Mustermann, Anna Müller, Tom Schuster</w:t>
      </w:r>
    </w:p>
    <w:p>
      <w:pPr>
        <w:pStyle w:val="Heading1"/>
      </w:pPr>
      <w:r>
        <w:t>Diskussionsthemen</w:t>
      </w:r>
    </w:p>
    <w:p>
      <w:r>
        <w:t>1. Projektstatus 2. Budgetplanung 3. Nächste Schritte</w:t>
      </w:r>
    </w:p>
    <w:p>
      <w:pPr>
        <w:pStyle w:val="Heading1"/>
      </w:pPr>
      <w:r>
        <w:t>Ergebnisse</w:t>
      </w:r>
    </w:p>
    <w:p>
      <w:r>
        <w:t>Projektstatus: on track, Budget: innerhalb des Rahmens, nächste Schritte: Aufgaben verteilen.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