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Memory</w:t>
      </w:r>
    </w:p>
    <w:p>
      <w:pPr>
        <w:pStyle w:val="Heading1"/>
      </w:pPr>
      <w:r>
        <w:t>Memory</w:t>
      </w:r>
    </w:p>
    <w:p>
      <w:r>
        <w:t>**Memory-Spiel für [Thema]**</w:t>
        <w:br/>
        <w:br/>
        <w:t>**Anzahl der Karten**: [Anzahl]</w:t>
        <w:br/>
        <w:br/>
        <w:t>**Regeln**:</w:t>
        <w:br/>
        <w:t>1. Mischen Sie die Karten und legen Sie sie verdeckt auf den Tisch.</w:t>
        <w:br/>
        <w:t>2. Jeder Spieler zieht abwechselnd zwei Karten.</w:t>
        <w:br/>
        <w:t>3. Wenn die Karten übereinstimmen, darf der Spieler sie behalten, andernfalls werden sie wieder umgedreht.</w:t>
        <w:br/>
        <w:t>4. Der Spieler mit den meisten Karten gewinnt.</w:t>
        <w:br/>
        <w:br/>
        <w:t>**Beispielkarten**:</w:t>
        <w:br/>
        <w:t>- [Karte 1]: [Bild oder Thema]</w:t>
        <w:br/>
        <w:t>- [Karte 2]: [Bild oder Thema]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