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Menue Karte</w:t>
      </w:r>
    </w:p>
    <w:p>
      <w:pPr>
        <w:pStyle w:val="Heading1"/>
      </w:pPr>
      <w:r>
        <w:t>Einleitung</w:t>
      </w:r>
    </w:p>
    <w:p>
      <w:r>
        <w:t>Menükarte für [Veranstaltung/Restaurant].</w:t>
      </w:r>
    </w:p>
    <w:p/>
    <w:p>
      <w:pPr>
        <w:pStyle w:val="Heading1"/>
      </w:pPr>
      <w:r>
        <w:t>Details</w:t>
      </w:r>
    </w:p>
    <w:p>
      <w:r>
        <w:t>Vorspeisen: [Vorspeise 1], [Vorspeise 2]</w:t>
        <w:br/>
        <w:t>Hauptspeisen: [Hauptspeise 1], [Hauptspeise 2]</w:t>
        <w:br/>
        <w:t>Desserts: [Dessert 1], [Dessert 2]</w:t>
      </w:r>
    </w:p>
    <w:p/>
    <w:p>
      <w:pPr>
        <w:pStyle w:val="Heading1"/>
      </w:pPr>
      <w:r>
        <w:t>Schluss</w:t>
      </w:r>
    </w:p>
    <w:p>
      <w:r>
        <w:t>Genießen Sie unser kulinarisches Angebot!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