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Mietobjekt</w:t>
      </w:r>
    </w:p>
    <w:p>
      <w:r>
        <w:t>Adresse: Musterstraße 2, 12345 Musterstadt</w:t>
      </w:r>
    </w:p>
    <w:p>
      <w:pPr>
        <w:pStyle w:val="Heading1"/>
      </w:pPr>
      <w:r>
        <w:t>Mietdauer</w:t>
      </w:r>
    </w:p>
    <w:p>
      <w:r>
        <w:t>01. Februar 2025 - 31. Januar 2026</w:t>
      </w:r>
    </w:p>
    <w:p>
      <w:pPr>
        <w:pStyle w:val="Heading1"/>
      </w:pPr>
      <w:r>
        <w:t>Mietkonditionen</w:t>
      </w:r>
    </w:p>
    <w:p>
      <w:pPr>
        <w:pStyle w:val="ListBullet"/>
      </w:pPr>
      <w:r>
        <w:t>Monatliche Miete: 1.500 EUR (inkl. Möbel)</w:t>
      </w:r>
    </w:p>
    <w:p>
      <w:pPr>
        <w:pStyle w:val="ListBullet"/>
      </w:pPr>
      <w:r>
        <w:t>Nebenkosten: 300 EUR</w:t>
      </w:r>
    </w:p>
    <w:p>
      <w:pPr>
        <w:pStyle w:val="ListBullet"/>
      </w:pPr>
      <w:r>
        <w:t>Kaution: 4.500 EUR</w:t>
      </w:r>
    </w:p>
    <w:p>
      <w:pPr>
        <w:pStyle w:val="Heading1"/>
      </w:pPr>
      <w:r>
        <w:t>Zusatz</w:t>
      </w:r>
    </w:p>
    <w:p>
      <w:r>
        <w:t>Möblierung umfasst: Sofa, Bett, Tisch, Stühle, Schrank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