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4266A" w14:textId="3E424339" w:rsidR="005A2517" w:rsidRPr="00FF4D59" w:rsidRDefault="00FF4D59">
      <w:pPr>
        <w:rPr>
          <w:lang w:val="de-DE"/>
        </w:rPr>
      </w:pPr>
      <w:r w:rsidRPr="00FF4D59">
        <w:rPr>
          <w:lang w:val="de-DE"/>
        </w:rPr>
        <w:t>Eine</w:t>
      </w:r>
      <w:r w:rsidR="00000000" w:rsidRPr="00FF4D59">
        <w:rPr>
          <w:lang w:val="de-DE"/>
        </w:rPr>
        <w:t xml:space="preserve"> leere Millimeterrastergrafik, die als Hintergrund für Zeichnungen genutzt wird.</w:t>
      </w:r>
    </w:p>
    <w:sectPr w:rsidR="005A2517" w:rsidRPr="00FF4D5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5030988">
    <w:abstractNumId w:val="8"/>
  </w:num>
  <w:num w:numId="2" w16cid:durableId="1297834770">
    <w:abstractNumId w:val="6"/>
  </w:num>
  <w:num w:numId="3" w16cid:durableId="1418863588">
    <w:abstractNumId w:val="5"/>
  </w:num>
  <w:num w:numId="4" w16cid:durableId="2143888254">
    <w:abstractNumId w:val="4"/>
  </w:num>
  <w:num w:numId="5" w16cid:durableId="387611935">
    <w:abstractNumId w:val="7"/>
  </w:num>
  <w:num w:numId="6" w16cid:durableId="858661710">
    <w:abstractNumId w:val="3"/>
  </w:num>
  <w:num w:numId="7" w16cid:durableId="1001392816">
    <w:abstractNumId w:val="2"/>
  </w:num>
  <w:num w:numId="8" w16cid:durableId="623079738">
    <w:abstractNumId w:val="1"/>
  </w:num>
  <w:num w:numId="9" w16cid:durableId="164542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81884"/>
    <w:rsid w:val="005A2517"/>
    <w:rsid w:val="00AA1D8D"/>
    <w:rsid w:val="00B47730"/>
    <w:rsid w:val="00CB0664"/>
    <w:rsid w:val="00FC693F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8B091"/>
  <w14:defaultImageDpi w14:val="300"/>
  <w15:docId w15:val="{A3DC35CB-57BC-854E-9C1B-3A8FA3FF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Rene Wojciechowski</cp:lastModifiedBy>
  <cp:revision>2</cp:revision>
  <dcterms:created xsi:type="dcterms:W3CDTF">2013-12-23T23:15:00Z</dcterms:created>
  <dcterms:modified xsi:type="dcterms:W3CDTF">2025-02-11T07:26:00Z</dcterms:modified>
  <cp:category/>
</cp:coreProperties>
</file>