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Mitarbeiterkompetenz</w:t>
      </w:r>
    </w:p>
    <w:p>
      <w:r>
        <w:t>Mitarbeiterkompetenz von Max Mustermann</w:t>
        <w:br/>
        <w:t>- Fachliche Kompetenz: Sehr hoch</w:t>
        <w:br/>
        <w:t>- Sozialkompetenz: Gut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