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Monopoly Karten</w:t>
      </w:r>
    </w:p>
    <w:p>
      <w:pPr>
        <w:pStyle w:val="Heading1"/>
      </w:pPr>
      <w:r>
        <w:t>Monopoly Karten</w:t>
      </w:r>
    </w:p>
    <w:p>
      <w:r>
        <w:t>**Monopoly Karten für [Spielthema]**</w:t>
        <w:br/>
        <w:br/>
        <w:t>**Ereigniskarten**:</w:t>
        <w:br/>
        <w:t>- [Kartenname]: [Beschreibung und Auswirkungen]</w:t>
        <w:br/>
        <w:t>- [Kartenname]: [Beschreibung und Auswirkungen]</w:t>
        <w:br/>
        <w:br/>
        <w:t>**Chance Karten**:</w:t>
        <w:br/>
        <w:t>- [Kartenname]: [Beschreibung und Auswirkungen]</w:t>
        <w:br/>
        <w:t>- [Kartenname]: [Beschreibung und Auswirkungen]</w:t>
        <w:br/>
        <w:br/>
        <w:t>**Kaufkarten**:</w:t>
        <w:br/>
        <w:t>- [Eigenschaft 1]: [Details zu den Eigenschaften]</w:t>
        <w:br/>
        <w:t>- [Eigenschaft 2]: [Details zu den Eigenschaften]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