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Namensschilder A4</w:t>
      </w:r>
    </w:p>
    <w:p>
      <w:pPr>
        <w:pStyle w:val="Heading2"/>
      </w:pPr>
      <w:r>
        <w:t>Vorlage</w:t>
      </w:r>
    </w:p>
    <w:p>
      <w:pPr>
        <w:pStyle w:val="ListBullet"/>
      </w:pPr>
      <w:r>
        <w:t>Mehrere Namensschilder auf einem A4-Blatt</w:t>
      </w:r>
    </w:p>
    <w:p>
      <w:pPr>
        <w:pStyle w:val="Heading2"/>
      </w:pPr>
      <w:r>
        <w:t>Anwendungsfälle</w:t>
      </w:r>
    </w:p>
    <w:p>
      <w:pPr>
        <w:pStyle w:val="ListBullet"/>
      </w:pPr>
      <w:r>
        <w:t>Für Schulungen, Messen, Veranstaltungen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