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Nebenkostenabrechnung 5</w:t>
      </w:r>
    </w:p>
    <w:p>
      <w:pPr>
        <w:pStyle w:val="Heading1"/>
      </w:pPr>
      <w:r>
        <w:t>Einleitung</w:t>
      </w:r>
    </w:p>
    <w:p>
      <w:r>
        <w:t>Nebenkostenabrechnung für das Jahr [Jahr] für die Wohnung [Adresse].</w:t>
      </w:r>
    </w:p>
    <w:p/>
    <w:p>
      <w:pPr>
        <w:pStyle w:val="Heading1"/>
      </w:pPr>
      <w:r>
        <w:t>Details</w:t>
      </w:r>
    </w:p>
    <w:p>
      <w:r>
        <w:t>1. Heizkosten: [Betrag]</w:t>
        <w:br/>
        <w:t>2. Wasserverbrauch: [Betrag]</w:t>
        <w:br/>
        <w:t>3. Müllgebühren: [Betrag]</w:t>
      </w:r>
    </w:p>
    <w:p/>
    <w:p>
      <w:pPr>
        <w:pStyle w:val="Heading1"/>
      </w:pPr>
      <w:r>
        <w:t>Schluss</w:t>
      </w:r>
    </w:p>
    <w:p>
      <w:r>
        <w:t>Die Gesamtnebenkosten betragen [Betrag]. Bitte begleichen Sie den Betrag bis zum [Datum].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