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Ordnerruecken</w:t>
      </w:r>
    </w:p>
    <w:p>
      <w:r>
        <w:t>[Ordnerbezeichnung]</w:t>
        <w:br/>
        <w:br/>
        <w:t>[Jahr / Kategorie]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