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Parken auf dem Gehweg Einspruch</w:t>
      </w:r>
    </w:p>
    <w:p>
      <w:r>
        <w:br/>
        <w:t>Einspruch gegen das Parken auf dem Gehweg</w:t>
        <w:br/>
        <w:br/>
        <w:t>Sehr geehrte Damen und Herren,</w:t>
        <w:br/>
        <w:br/>
        <w:t>ich lege hiermit Einspruch gegen den Bußgeldbescheid wegen Parkens auf dem Gehweg vom [Datum] ein.</w:t>
        <w:br/>
        <w:br/>
        <w:t>Begründung:</w:t>
        <w:br/>
        <w:t>1. [Begründung 1, z.B. keine ausreichende Markierung des Gehwegs]</w:t>
        <w:br/>
        <w:t>2. [Begründung 2, z.B. keine sichtbaren Parkverbote]</w:t>
        <w:br/>
        <w:t>3. [Weitere Begründung]</w:t>
        <w:br/>
        <w:br/>
        <w:t>Ich bitte um eine erneute Prüfung und eine Rücknahme des Bußgeldbescheids.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