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Privatkredit</w:t>
      </w:r>
    </w:p>
    <w:p>
      <w:r>
        <w:t>Vertrag über einen Privatkredit</w:t>
      </w:r>
    </w:p>
    <w:p>
      <w:r>
        <w:t>Kreditgeber: Anna Müller</w:t>
      </w:r>
    </w:p>
    <w:p>
      <w:r>
        <w:t>Kreditnehmer: Max Mustermann</w:t>
      </w:r>
    </w:p>
    <w:p>
      <w:r>
        <w:t>Kreditbetrag: 2.000 EUR</w:t>
      </w:r>
    </w:p>
    <w:p>
      <w:r>
        <w:t>Rückzahlungszeitraum: 6 Monate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