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Projektleitung</w:t>
      </w:r>
    </w:p>
    <w:p>
      <w:r>
        <w:t>Projektleitung: Verantwortliche Person ist Max Mustermann. Das Projekt hat folgende Meilensteine...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