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Provisionsabrechnung</w:t>
      </w:r>
    </w:p>
    <w:p>
      <w:pPr>
        <w:pStyle w:val="Heading1"/>
      </w:pPr>
      <w:r>
        <w:t>Titel</w:t>
      </w:r>
    </w:p>
    <w:p>
      <w:r>
        <w:t>Beispiel für eine Provisionsabrechnung</w:t>
      </w:r>
    </w:p>
    <w:p>
      <w:pPr>
        <w:pStyle w:val="Heading1"/>
      </w:pPr>
      <w:r>
        <w:t>Einleitung</w:t>
      </w:r>
    </w:p>
    <w:p>
      <w:r>
        <w:t>Beispiel für eine monatliche Provisionsabrechnung.</w:t>
      </w:r>
    </w:p>
    <w:p>
      <w:pPr>
        <w:pStyle w:val="Heading1"/>
      </w:pPr>
      <w:r>
        <w:t>Verkäufe</w:t>
      </w:r>
    </w:p>
    <w:p>
      <w:r>
        <w:t>1000 Euro, 500 Euro</w:t>
      </w:r>
    </w:p>
    <w:p>
      <w:pPr>
        <w:pStyle w:val="Heading1"/>
      </w:pPr>
      <w:r>
        <w:t>Provision</w:t>
      </w:r>
    </w:p>
    <w:p>
      <w:r>
        <w:t>10%</w:t>
      </w:r>
    </w:p>
    <w:p>
      <w:pPr>
        <w:pStyle w:val="Heading1"/>
      </w:pPr>
      <w:r>
        <w:t>Gesamtprovision</w:t>
      </w:r>
    </w:p>
    <w:p>
      <w:r>
        <w:t>150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