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Monatsübersicht</w:t>
      </w:r>
    </w:p>
    <w:p>
      <w:r>
        <w:t>Januar 2025</w:t>
      </w:r>
    </w:p>
    <w:p>
      <w:r>
        <w:t>Woche 1: Thema A bearbeiten</w:t>
      </w:r>
    </w:p>
    <w:p>
      <w:r>
        <w:t>Woche 2: Thema B bearbeiten</w:t>
      </w:r>
    </w:p>
    <w:p>
      <w:r>
        <w:t>Woche 3: Thema C bearbeiten</w:t>
      </w:r>
    </w:p>
    <w:p>
      <w:r>
        <w:t>Woche 4: Thema D bearbeiten</w:t>
      </w:r>
    </w:p>
    <w:p>
      <w:pPr>
        <w:pStyle w:val="Heading1"/>
      </w:pPr>
      <w:r>
        <w:t>Verantwortliche Personen</w:t>
      </w:r>
    </w:p>
    <w:p>
      <w:r>
        <w:t>Max Mustermann: Redaktion A</w:t>
      </w:r>
    </w:p>
    <w:p>
      <w:r>
        <w:t>Erika Mustermann: Redaktion 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