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Reinigungsplan</w:t>
      </w:r>
    </w:p>
    <w:p>
      <w:pPr>
        <w:pStyle w:val="Heading2"/>
      </w:pPr>
      <w:r>
        <w:t>Tägliche Aufgaben</w:t>
      </w:r>
    </w:p>
    <w:p>
      <w:pPr>
        <w:pStyle w:val="ListBullet"/>
      </w:pPr>
      <w:r>
        <w:t>1. Küche putzen – [Verantwortlicher]</w:t>
      </w:r>
    </w:p>
    <w:p>
      <w:pPr>
        <w:pStyle w:val="ListBullet"/>
      </w:pPr>
      <w:r>
        <w:t>2. Mülleimer leeren – [Verantwortlicher]</w:t>
      </w:r>
    </w:p>
    <w:p>
      <w:pPr>
        <w:pStyle w:val="Heading2"/>
      </w:pPr>
      <w:r>
        <w:t>Wöchentliche Aufgaben</w:t>
      </w:r>
    </w:p>
    <w:p>
      <w:pPr>
        <w:pStyle w:val="ListBullet"/>
      </w:pPr>
      <w:r>
        <w:t>1. Staubsaugen – [Verantwortlicher]</w:t>
      </w:r>
    </w:p>
    <w:p>
      <w:pPr>
        <w:pStyle w:val="ListBullet"/>
      </w:pPr>
      <w:r>
        <w:t>2. Fenster putzen – [Verantwortlicher]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