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Rückgabeprotokoll Arbeitsmittel</w:t>
      </w:r>
    </w:p>
    <w:p>
      <w:pPr>
        <w:pStyle w:val="Heading2"/>
      </w:pPr>
      <w:r>
        <w:t>Mitarbeiter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Abteilung: [Abteilung]</w:t>
      </w:r>
    </w:p>
    <w:p>
      <w:pPr>
        <w:pStyle w:val="Heading2"/>
      </w:pPr>
      <w:r>
        <w:t>Arbeitsmittel</w:t>
      </w:r>
    </w:p>
    <w:p>
      <w:pPr>
        <w:pStyle w:val="ListBullet"/>
      </w:pPr>
      <w:r>
        <w:t>1. Laptop – Zustand: [Gut/Mangelhaft]</w:t>
      </w:r>
    </w:p>
    <w:p>
      <w:pPr>
        <w:pStyle w:val="ListBullet"/>
      </w:pPr>
      <w:r>
        <w:t>2. Diensthandy – Zustand: [Gut/Mangelhaft]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(Mitarbeiter)</w:t>
      </w:r>
    </w:p>
    <w:p>
      <w:pPr>
        <w:pStyle w:val="ListBullet"/>
      </w:pPr>
      <w:r>
        <w:t>________________ (Vorgesetzter)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