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Schlüsselübergabeprotokoll</w:t>
      </w:r>
    </w:p>
    <w:p>
      <w:pPr>
        <w:pStyle w:val="IntenseQuote"/>
      </w:pPr>
      <w:r>
        <w:t>Protokoll für die Übergabe von Schlüsseln.</w:t>
      </w:r>
    </w:p>
    <w:p>
      <w:pPr>
        <w:pStyle w:val="Heading2"/>
      </w:pPr>
      <w:r>
        <w:t>Details</w:t>
      </w:r>
    </w:p>
    <w:p>
      <w:r>
        <w:t>Übergabe an: Lisa Musterfrau</w:t>
      </w:r>
    </w:p>
    <w:p>
      <w:r>
        <w:t>Schlüsselanzahl: 3</w:t>
      </w:r>
    </w:p>
    <w:p>
      <w:pPr>
        <w:pStyle w:val="Heading2"/>
      </w:pPr>
      <w:r>
        <w:t>Text</w:t>
      </w:r>
    </w:p>
    <w:p>
      <w:r>
        <w:t>Hiermit bestätigen wir die Übergabe der genannten Schlüssel.</w:t>
      </w:r>
    </w:p>
    <w:p>
      <w:pPr>
        <w:pStyle w:val="IntenseQuote"/>
      </w:pPr>
      <w:r>
        <w:t>Datum: 21.01.2025</w:t>
        <w:br/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