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Schulungsplan</w:t>
      </w:r>
    </w:p>
    <w:p>
      <w:pPr>
        <w:pStyle w:val="Heading1"/>
      </w:pPr>
      <w:r>
        <w:t>Einleitung</w:t>
      </w:r>
    </w:p>
    <w:p>
      <w:r>
        <w:t>Schulungsplan für [Thema].</w:t>
      </w:r>
    </w:p>
    <w:p/>
    <w:p>
      <w:pPr>
        <w:pStyle w:val="Heading1"/>
      </w:pPr>
      <w:r>
        <w:t>Details</w:t>
      </w:r>
    </w:p>
    <w:p>
      <w:r>
        <w:t>1. Thema 1: [Details]</w:t>
        <w:br/>
        <w:t>2. Thema 2: [Details]</w:t>
        <w:br/>
        <w:t>3. Thema 3: [Details]</w:t>
      </w:r>
    </w:p>
    <w:p/>
    <w:p>
      <w:pPr>
        <w:pStyle w:val="Heading1"/>
      </w:pPr>
      <w:r>
        <w:t>Schluss</w:t>
      </w:r>
    </w:p>
    <w:p>
      <w:r>
        <w:t>Dieser Plan gibt eine klare Struktur für die Durchführung der Schulung.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