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Stakeholderanalyse</w:t>
      </w:r>
    </w:p>
    <w:p>
      <w:pPr>
        <w:pStyle w:val="Heading2"/>
      </w:pPr>
      <w:r>
        <w:t>Projekt</w:t>
      </w:r>
    </w:p>
    <w:p>
      <w:pPr>
        <w:pStyle w:val="ListBullet"/>
      </w:pPr>
      <w:r>
        <w:t>Projektname: [Projekt]</w:t>
      </w:r>
    </w:p>
    <w:p>
      <w:pPr>
        <w:pStyle w:val="Heading2"/>
      </w:pPr>
      <w:r>
        <w:t>Hauptstakeholder</w:t>
      </w:r>
    </w:p>
    <w:p>
      <w:pPr>
        <w:pStyle w:val="ListBullet"/>
      </w:pPr>
      <w:r>
        <w:t>1. Interne Stakeholder</w:t>
      </w:r>
    </w:p>
    <w:p>
      <w:pPr>
        <w:pStyle w:val="ListBullet"/>
      </w:pPr>
      <w:r>
        <w:t>2. Externe Stakeholder</w:t>
      </w:r>
    </w:p>
    <w:p>
      <w:pPr>
        <w:pStyle w:val="Heading2"/>
      </w:pPr>
      <w:r>
        <w:t>Erwartungen &amp; Einfluss</w:t>
      </w:r>
    </w:p>
    <w:p>
      <w:pPr>
        <w:pStyle w:val="ListBullet"/>
      </w:pPr>
      <w:r>
        <w:t>Wer hat welche Interessen?</w:t>
      </w:r>
    </w:p>
    <w:p>
      <w:pPr>
        <w:pStyle w:val="Heading2"/>
      </w:pPr>
      <w:r>
        <w:t>Strategien</w:t>
      </w:r>
    </w:p>
    <w:p>
      <w:pPr>
        <w:pStyle w:val="ListBullet"/>
      </w:pPr>
      <w:r>
        <w:t>Wie werden Stakeholder einbezogen?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