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T-Konten Vorlage</w:t>
      </w:r>
    </w:p>
    <w:p>
      <w:pPr>
        <w:pStyle w:val="Heading2"/>
      </w:pPr>
      <w:r>
        <w:t>Konto</w:t>
      </w:r>
    </w:p>
    <w:p>
      <w:pPr>
        <w:pStyle w:val="ListBullet"/>
      </w:pPr>
      <w:r>
        <w:t>Konto: [Name]</w:t>
      </w:r>
    </w:p>
    <w:p>
      <w:pPr>
        <w:pStyle w:val="Heading2"/>
      </w:pPr>
      <w:r>
        <w:t>Soll</w:t>
      </w:r>
    </w:p>
    <w:p>
      <w:pPr>
        <w:pStyle w:val="ListBullet"/>
      </w:pPr>
      <w:r>
        <w:t>Einträge auf der Soll-Seite</w:t>
      </w:r>
    </w:p>
    <w:p>
      <w:pPr>
        <w:pStyle w:val="Heading2"/>
      </w:pPr>
      <w:r>
        <w:t>Haben</w:t>
      </w:r>
    </w:p>
    <w:p>
      <w:pPr>
        <w:pStyle w:val="ListBullet"/>
      </w:pPr>
      <w:r>
        <w:t>Einträge auf der Haben-Seite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