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Tulpe</w:t>
      </w:r>
    </w:p>
    <w:p>
      <w:pPr>
        <w:pStyle w:val="Heading1"/>
      </w:pPr>
      <w:r>
        <w:t>Beschreibung</w:t>
      </w:r>
    </w:p>
    <w:p>
      <w:r>
        <w:t>Die Tulpe ist eine Pflanze, die im Frühling blüht. Sie ist bekannt für ihre bunten Blüten und wird in vielen Gärten gepflanzt.</w:t>
      </w:r>
    </w:p>
    <w:p>
      <w:pPr>
        <w:pStyle w:val="Heading1"/>
      </w:pPr>
      <w:r>
        <w:t>Verwendung</w:t>
      </w:r>
    </w:p>
    <w:p>
      <w:r>
        <w:t>Tulpen werden häufig in Blumensträußen verwendet und sind ein Symbol für den Frühling.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