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Verspaetungszuschlag Finanzamt Einspruch</w:t>
      </w:r>
    </w:p>
    <w:p>
      <w:r>
        <w:br/>
        <w:t>Einspruch gegen den Verspätungszuschlag des Finanzamts</w:t>
        <w:br/>
        <w:br/>
        <w:t>Sehr geehrte Damen und Herren,</w:t>
        <w:br/>
        <w:br/>
        <w:t>ich lege hiermit Einspruch gegen den Verspätungszuschlag aus dem Bescheid vom [Datum] des Finanzamts ein, da ich die Höhe des Zuschlags als unangemessen empfinde.</w:t>
        <w:br/>
        <w:br/>
        <w:t>Begründung:</w:t>
        <w:br/>
        <w:t>1. [Begründung 1, z.B. verspätete Zusendung von Unterlagen]</w:t>
        <w:br/>
        <w:t>2. [Begründung 2, z.B. unverschuldete Fehler bei der Steuererklärung]</w:t>
        <w:br/>
        <w:t>3. [Weitere Begründung]</w:t>
        <w:br/>
        <w:br/>
        <w:t>Ich bitte um eine erneute Überprüfung und eine Anpassung des Zuschlags.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