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Vollmacht fuer Kredit</w:t>
      </w:r>
    </w:p>
    <w:p>
      <w:r>
        <w:t>Vollmacht zur Kreditbeantragung</w:t>
      </w:r>
    </w:p>
    <w:p>
      <w:r>
        <w:t>Vollmachtgeber: Max Mustermann</w:t>
      </w:r>
    </w:p>
    <w:p>
      <w:r>
        <w:t>Vollmachtnehmer: Anna Müller</w:t>
      </w:r>
    </w:p>
    <w:p>
      <w:r>
        <w:t>Vollmacht: Der Vollmachtnehmer ist befugt, einen Kredit bei Musterbank AG zu beantragen.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