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WEINKARTE</w:t>
        <w:br/>
        <w:br/>
        <w:t>- Rotwein: Cabernet Sauvignon - 6,50 € pro Glas</w:t>
        <w:br/>
        <w:t>- Weißwein: Riesling - 5,00 € pro Glas</w:t>
        <w:br/>
        <w:t>- Rosé: Merlot Rosé - 6,00 € pro Glas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