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Wir machen Urlaub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Hinweis: Wir machen Urlaub!</w:t>
      </w:r>
    </w:p>
    <w:p>
      <w:r>
        <w:br/>
      </w:r>
    </w:p>
    <w:p>
      <w:r>
        <w:rPr>
          <w:b/>
          <w:sz w:val="24"/>
        </w:rPr>
        <w:t>Betriebsurlaub</w:t>
      </w:r>
    </w:p>
    <w:p>
      <w:r>
        <w:t>Unser Betrieb bleibt vom ______________ bis ______________ geschlossen.</w:t>
      </w:r>
    </w:p>
    <w:p>
      <w:r>
        <w:br/>
      </w:r>
    </w:p>
    <w:p>
      <w:r>
        <w:rPr>
          <w:b/>
          <w:sz w:val="24"/>
        </w:rPr>
        <w:t>Alternative Kontaktmöglichkeit</w:t>
      </w:r>
    </w:p>
    <w:p>
      <w:r>
        <w:t>Bei dringenden Anliegen: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